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DAD" w:rsidRPr="00CC478A" w:rsidRDefault="00325DAD" w:rsidP="00BB16E5">
      <w:pPr>
        <w:spacing w:after="0"/>
        <w:rPr>
          <w:rFonts w:ascii="Times New Roman" w:hAnsi="Times New Roman" w:cs="Calibri"/>
          <w:b/>
          <w:sz w:val="28"/>
          <w:szCs w:val="28"/>
          <w:lang w:val="hr-HR"/>
        </w:rPr>
      </w:pPr>
      <w:r w:rsidRPr="00CC478A">
        <w:rPr>
          <w:rFonts w:ascii="Times New Roman" w:hAnsi="Times New Roman" w:cs="Calibri"/>
          <w:b/>
          <w:sz w:val="28"/>
          <w:szCs w:val="28"/>
          <w:lang w:val="hr-HR"/>
        </w:rPr>
        <w:t xml:space="preserve">Odjel </w:t>
      </w:r>
      <w:r w:rsidR="00261F33" w:rsidRPr="00CC478A">
        <w:rPr>
          <w:rFonts w:ascii="Times New Roman" w:hAnsi="Times New Roman" w:cs="Calibri"/>
          <w:b/>
          <w:sz w:val="28"/>
          <w:szCs w:val="28"/>
          <w:lang w:val="hr-HR"/>
        </w:rPr>
        <w:t>elektrotehnike i elektronike</w:t>
      </w:r>
    </w:p>
    <w:p w:rsidR="00325DAD" w:rsidRPr="00CC478A" w:rsidRDefault="00325DAD" w:rsidP="00BB16E5">
      <w:pPr>
        <w:spacing w:after="0"/>
        <w:rPr>
          <w:rFonts w:ascii="Times New Roman" w:hAnsi="Times New Roman" w:cs="Calibri"/>
          <w:sz w:val="24"/>
          <w:szCs w:val="24"/>
          <w:lang w:val="hr-HR"/>
        </w:rPr>
      </w:pPr>
      <w:r w:rsidRPr="00CC478A">
        <w:rPr>
          <w:rFonts w:ascii="Times New Roman" w:hAnsi="Times New Roman" w:cs="Calibri"/>
          <w:sz w:val="24"/>
          <w:szCs w:val="24"/>
          <w:lang w:val="hr-HR"/>
        </w:rPr>
        <w:t xml:space="preserve">Zagreb, </w:t>
      </w:r>
      <w:r w:rsidR="00CC478A" w:rsidRPr="00CC478A">
        <w:rPr>
          <w:rFonts w:ascii="Times New Roman" w:hAnsi="Times New Roman" w:cs="Calibri"/>
          <w:sz w:val="24"/>
          <w:szCs w:val="24"/>
          <w:lang w:val="hr-HR"/>
        </w:rPr>
        <w:t>7</w:t>
      </w:r>
      <w:r w:rsidR="00261F33" w:rsidRPr="00CC478A">
        <w:rPr>
          <w:rFonts w:ascii="Times New Roman" w:hAnsi="Times New Roman" w:cs="Calibri"/>
          <w:sz w:val="24"/>
          <w:szCs w:val="24"/>
          <w:lang w:val="hr-HR"/>
        </w:rPr>
        <w:t xml:space="preserve">. </w:t>
      </w:r>
      <w:r w:rsidR="00CC478A" w:rsidRPr="00CC478A">
        <w:rPr>
          <w:rFonts w:ascii="Times New Roman" w:hAnsi="Times New Roman" w:cs="Calibri"/>
          <w:sz w:val="24"/>
          <w:szCs w:val="24"/>
          <w:lang w:val="hr-HR"/>
        </w:rPr>
        <w:t>listopad</w:t>
      </w:r>
      <w:r w:rsidRPr="00CC478A">
        <w:rPr>
          <w:rFonts w:ascii="Times New Roman" w:hAnsi="Times New Roman" w:cs="Calibri"/>
          <w:sz w:val="24"/>
          <w:szCs w:val="24"/>
          <w:lang w:val="hr-HR"/>
        </w:rPr>
        <w:t xml:space="preserve"> 201</w:t>
      </w:r>
      <w:r w:rsidR="00CC478A" w:rsidRPr="00CC478A">
        <w:rPr>
          <w:rFonts w:ascii="Times New Roman" w:hAnsi="Times New Roman" w:cs="Calibri"/>
          <w:sz w:val="24"/>
          <w:szCs w:val="24"/>
          <w:lang w:val="hr-HR"/>
        </w:rPr>
        <w:t>9</w:t>
      </w:r>
      <w:r w:rsidRPr="00CC478A">
        <w:rPr>
          <w:rFonts w:ascii="Times New Roman" w:hAnsi="Times New Roman" w:cs="Calibri"/>
          <w:sz w:val="24"/>
          <w:szCs w:val="24"/>
          <w:lang w:val="hr-HR"/>
        </w:rPr>
        <w:t>.</w:t>
      </w:r>
    </w:p>
    <w:p w:rsidR="00325DAD" w:rsidRPr="00CC478A" w:rsidRDefault="00325DAD" w:rsidP="00BB16E5">
      <w:pPr>
        <w:spacing w:after="0"/>
        <w:rPr>
          <w:rFonts w:ascii="Times New Roman" w:hAnsi="Times New Roman" w:cs="Calibri"/>
          <w:b/>
          <w:sz w:val="24"/>
          <w:szCs w:val="24"/>
          <w:lang w:val="hr-HR"/>
        </w:rPr>
      </w:pPr>
    </w:p>
    <w:p w:rsidR="003232AA" w:rsidRPr="00797E6A" w:rsidRDefault="003232AA" w:rsidP="003232AA">
      <w:pPr>
        <w:spacing w:after="0"/>
        <w:rPr>
          <w:rFonts w:ascii="Times New Roman" w:hAnsi="Times New Roman" w:cs="Calibri"/>
          <w:b/>
          <w:sz w:val="24"/>
          <w:szCs w:val="24"/>
          <w:lang w:val="hr-HR"/>
        </w:rPr>
      </w:pPr>
      <w:r w:rsidRPr="00797E6A">
        <w:rPr>
          <w:rFonts w:ascii="Times New Roman" w:hAnsi="Times New Roman" w:cs="Calibri"/>
          <w:b/>
          <w:sz w:val="24"/>
          <w:szCs w:val="24"/>
          <w:lang w:val="hr-HR"/>
        </w:rPr>
        <w:t>IZVJEŠĆE O AKTIVNOSTIMA ODJELA ELEKTROTEHNIKE I ELEKTRONIKE ZA 201</w:t>
      </w:r>
      <w:r w:rsidR="00797E6A">
        <w:rPr>
          <w:rFonts w:ascii="Times New Roman" w:hAnsi="Times New Roman" w:cs="Calibri"/>
          <w:b/>
          <w:sz w:val="24"/>
          <w:szCs w:val="24"/>
          <w:lang w:val="hr-HR"/>
        </w:rPr>
        <w:t>9</w:t>
      </w:r>
      <w:r w:rsidRPr="00797E6A">
        <w:rPr>
          <w:rFonts w:ascii="Times New Roman" w:hAnsi="Times New Roman" w:cs="Calibri"/>
          <w:b/>
          <w:sz w:val="24"/>
          <w:szCs w:val="24"/>
          <w:lang w:val="hr-HR"/>
        </w:rPr>
        <w:t>. GODINU</w:t>
      </w:r>
    </w:p>
    <w:p w:rsidR="003232AA" w:rsidRDefault="003232AA" w:rsidP="003232AA">
      <w:pPr>
        <w:spacing w:after="0"/>
        <w:jc w:val="both"/>
        <w:rPr>
          <w:rFonts w:ascii="Times New Roman" w:hAnsi="Times New Roman" w:cs="Calibri"/>
          <w:b/>
          <w:color w:val="FF0000"/>
          <w:sz w:val="24"/>
          <w:szCs w:val="24"/>
          <w:lang w:val="hr-HR"/>
        </w:rPr>
      </w:pPr>
    </w:p>
    <w:p w:rsidR="00797E6A" w:rsidRPr="00797E6A" w:rsidRDefault="00797E6A" w:rsidP="00797E6A">
      <w:pPr>
        <w:spacing w:after="0"/>
        <w:jc w:val="both"/>
        <w:rPr>
          <w:rFonts w:ascii="Times New Roman" w:hAnsi="Times New Roman" w:cs="Calibri"/>
          <w:sz w:val="24"/>
          <w:szCs w:val="24"/>
          <w:lang w:val="hr-HR"/>
        </w:rPr>
      </w:pPr>
      <w:r w:rsidRPr="00797E6A">
        <w:rPr>
          <w:rFonts w:ascii="Times New Roman" w:hAnsi="Times New Roman" w:cs="Calibri"/>
          <w:sz w:val="24"/>
          <w:szCs w:val="24"/>
          <w:lang w:val="hr-HR"/>
        </w:rPr>
        <w:t>U sklopu HRZZ projekta IP-218-01-6363 Razvoj toplinskih svojstava inteligentne odjeće (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ThermIC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), voditelja prof. dr. sc. Dubravka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Rogalea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izrađene su dvije nove inovacije: Inteligentna odjeća za detekciju apneje i hrkanja te Uređaj za testiranje karakteristika ultrazvučnih spojeva.</w:t>
      </w:r>
    </w:p>
    <w:p w:rsidR="00797E6A" w:rsidRPr="00797E6A" w:rsidRDefault="00797E6A" w:rsidP="00797E6A">
      <w:pPr>
        <w:spacing w:after="0"/>
        <w:jc w:val="both"/>
        <w:rPr>
          <w:rFonts w:ascii="Times New Roman" w:hAnsi="Times New Roman" w:cs="Calibri"/>
          <w:sz w:val="24"/>
          <w:szCs w:val="24"/>
          <w:lang w:val="hr-HR"/>
        </w:rPr>
      </w:pPr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Obje inovacije su prikazane na najvećoj ovogodišnjoj europskoj izložbi inovacija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Euroinvent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2019 u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Iasiju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, Rumunjska. Ovogodišnji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Euroinvent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prikazao je brojnim posjetiteljima preko 600 inovacija iz 35 država iz cijeloga svijeta.</w:t>
      </w:r>
    </w:p>
    <w:p w:rsidR="00797E6A" w:rsidRPr="00797E6A" w:rsidRDefault="00797E6A" w:rsidP="00797E6A">
      <w:pPr>
        <w:spacing w:after="0"/>
        <w:jc w:val="both"/>
        <w:rPr>
          <w:rFonts w:ascii="Times New Roman" w:hAnsi="Times New Roman" w:cs="Calibri"/>
          <w:sz w:val="24"/>
          <w:szCs w:val="24"/>
          <w:lang w:val="hr-HR"/>
        </w:rPr>
      </w:pPr>
    </w:p>
    <w:p w:rsidR="00797E6A" w:rsidRPr="00797E6A" w:rsidRDefault="00797E6A" w:rsidP="00797E6A">
      <w:pPr>
        <w:spacing w:after="0"/>
        <w:jc w:val="both"/>
        <w:rPr>
          <w:rFonts w:ascii="Times New Roman" w:hAnsi="Times New Roman" w:cs="Calibri"/>
          <w:sz w:val="24"/>
          <w:szCs w:val="24"/>
          <w:lang w:val="hr-HR"/>
        </w:rPr>
      </w:pPr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Inovacija Inteligentna odjeća za detekciju apneje i hrkanja autora Daniela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Časara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Veličana, Dubravka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Rogalea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, Snježane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Firšt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Rogale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, Siniše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Fajta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i Željka Knezića osvojila je zlatnu medalju te Golden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Medal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Award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for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Excellence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kao priznanje za izvanredan doprinos, koju je dodijelio rektor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Acad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.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Ioanel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Sinescu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ispred Carol Davila University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of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Medicine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and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Pharmacy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iz Bukurešta. Znanstveno-istraživačkom timu prof. dr. sc. Dubravka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Rogalea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priključio se i prof. dr. sc. Siniša Fajt sa Fakulteta elektrotehnike i računarstva te dao značajan doprinos razvoju spomenute inovacije.</w:t>
      </w:r>
    </w:p>
    <w:p w:rsidR="00797E6A" w:rsidRPr="00797E6A" w:rsidRDefault="00797E6A" w:rsidP="00797E6A">
      <w:pPr>
        <w:spacing w:after="0"/>
        <w:jc w:val="both"/>
        <w:rPr>
          <w:rFonts w:ascii="Times New Roman" w:hAnsi="Times New Roman" w:cs="Calibri"/>
          <w:sz w:val="24"/>
          <w:szCs w:val="24"/>
          <w:lang w:val="hr-HR"/>
        </w:rPr>
      </w:pPr>
    </w:p>
    <w:p w:rsidR="00797E6A" w:rsidRPr="00797E6A" w:rsidRDefault="00797E6A" w:rsidP="00797E6A">
      <w:pPr>
        <w:spacing w:after="0"/>
        <w:jc w:val="both"/>
        <w:rPr>
          <w:rFonts w:ascii="Times New Roman" w:hAnsi="Times New Roman" w:cs="Calibri"/>
          <w:sz w:val="24"/>
          <w:szCs w:val="24"/>
          <w:lang w:val="hr-HR"/>
        </w:rPr>
      </w:pPr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Uređaj za testiranje karakteristika ultrazvučnih spojeva autora Dubravka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Rogalea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, Željka Knezića, Snježane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Firšt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Rogale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i Martine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Bobovčan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Marcelić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nagrađen je srebrnom medaljom te medaljom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Excellence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Inovation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Award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za postizanje izvrsnosti u inovacijama kroz predanost i dosljednu želju da se pomiču granice onoga što se može postići kroz znanost i tehnologiju. Nagradu je uručio rektor University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Politehnica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of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Bucharest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profesor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Mihnea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proofErr w:type="spellStart"/>
      <w:r w:rsidRPr="00797E6A">
        <w:rPr>
          <w:rFonts w:ascii="Times New Roman" w:hAnsi="Times New Roman" w:cs="Calibri"/>
          <w:sz w:val="24"/>
          <w:szCs w:val="24"/>
          <w:lang w:val="hr-HR"/>
        </w:rPr>
        <w:t>Costoiu</w:t>
      </w:r>
      <w:proofErr w:type="spellEnd"/>
      <w:r w:rsidRPr="00797E6A">
        <w:rPr>
          <w:rFonts w:ascii="Times New Roman" w:hAnsi="Times New Roman" w:cs="Calibri"/>
          <w:sz w:val="24"/>
          <w:szCs w:val="24"/>
          <w:lang w:val="hr-HR"/>
        </w:rPr>
        <w:t>.</w:t>
      </w:r>
    </w:p>
    <w:p w:rsidR="00797E6A" w:rsidRDefault="00797E6A" w:rsidP="003232AA">
      <w:pPr>
        <w:spacing w:after="0"/>
        <w:jc w:val="both"/>
        <w:rPr>
          <w:rFonts w:ascii="Times New Roman" w:hAnsi="Times New Roman" w:cs="Calibri"/>
          <w:b/>
          <w:color w:val="FF0000"/>
          <w:sz w:val="24"/>
          <w:szCs w:val="24"/>
          <w:lang w:val="hr-HR"/>
        </w:rPr>
      </w:pPr>
      <w:bookmarkStart w:id="0" w:name="_GoBack"/>
      <w:bookmarkEnd w:id="0"/>
    </w:p>
    <w:p w:rsidR="00866315" w:rsidRPr="00866315" w:rsidRDefault="00866315" w:rsidP="00866315">
      <w:pPr>
        <w:spacing w:after="0"/>
        <w:jc w:val="both"/>
        <w:rPr>
          <w:rFonts w:ascii="Times New Roman" w:hAnsi="Times New Roman" w:cs="Calibri"/>
          <w:sz w:val="24"/>
          <w:szCs w:val="24"/>
          <w:lang w:val="hr-HR"/>
        </w:rPr>
      </w:pPr>
      <w:r w:rsidRPr="00866315">
        <w:rPr>
          <w:rFonts w:ascii="Times New Roman" w:hAnsi="Times New Roman" w:cs="Calibri"/>
          <w:sz w:val="24"/>
          <w:szCs w:val="24"/>
          <w:lang w:val="hr-HR"/>
        </w:rPr>
        <w:t xml:space="preserve">Pod pokroviteljstvom HATZ-a (uz supokrovitelje Fakultet elektrotehnike i računarstva, Hrvatsko akustičko društvo, Audio </w:t>
      </w:r>
      <w:proofErr w:type="spellStart"/>
      <w:r w:rsidRPr="00866315">
        <w:rPr>
          <w:rFonts w:ascii="Times New Roman" w:hAnsi="Times New Roman" w:cs="Calibri"/>
          <w:sz w:val="24"/>
          <w:szCs w:val="24"/>
          <w:lang w:val="hr-HR"/>
        </w:rPr>
        <w:t>Eengineering</w:t>
      </w:r>
      <w:proofErr w:type="spellEnd"/>
      <w:r w:rsidRPr="00866315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proofErr w:type="spellStart"/>
      <w:r w:rsidRPr="00866315">
        <w:rPr>
          <w:rFonts w:ascii="Times New Roman" w:hAnsi="Times New Roman" w:cs="Calibri"/>
          <w:sz w:val="24"/>
          <w:szCs w:val="24"/>
          <w:lang w:val="hr-HR"/>
        </w:rPr>
        <w:t>Society</w:t>
      </w:r>
      <w:proofErr w:type="spellEnd"/>
      <w:r w:rsidRPr="00866315">
        <w:rPr>
          <w:rFonts w:ascii="Times New Roman" w:hAnsi="Times New Roman" w:cs="Calibri"/>
          <w:sz w:val="24"/>
          <w:szCs w:val="24"/>
          <w:lang w:val="hr-HR"/>
        </w:rPr>
        <w:t xml:space="preserve"> – Hrvatska sekcija, Hrvatski državni arhiv, Veleučilište Baltazar, </w:t>
      </w:r>
      <w:proofErr w:type="spellStart"/>
      <w:r w:rsidRPr="00866315">
        <w:rPr>
          <w:rFonts w:ascii="Times New Roman" w:hAnsi="Times New Roman" w:cs="Calibri"/>
          <w:sz w:val="24"/>
          <w:szCs w:val="24"/>
          <w:lang w:val="hr-HR"/>
        </w:rPr>
        <w:t>Storm</w:t>
      </w:r>
      <w:proofErr w:type="spellEnd"/>
      <w:r w:rsidRPr="00866315">
        <w:rPr>
          <w:rFonts w:ascii="Times New Roman" w:hAnsi="Times New Roman" w:cs="Calibri"/>
          <w:sz w:val="24"/>
          <w:szCs w:val="24"/>
          <w:lang w:val="hr-HR"/>
        </w:rPr>
        <w:t xml:space="preserve"> </w:t>
      </w:r>
      <w:proofErr w:type="spellStart"/>
      <w:r w:rsidRPr="00866315">
        <w:rPr>
          <w:rFonts w:ascii="Times New Roman" w:hAnsi="Times New Roman" w:cs="Calibri"/>
          <w:sz w:val="24"/>
          <w:szCs w:val="24"/>
          <w:lang w:val="hr-HR"/>
        </w:rPr>
        <w:t>Computers</w:t>
      </w:r>
      <w:proofErr w:type="spellEnd"/>
      <w:r w:rsidRPr="00866315">
        <w:rPr>
          <w:rFonts w:ascii="Times New Roman" w:hAnsi="Times New Roman" w:cs="Calibri"/>
          <w:sz w:val="24"/>
          <w:szCs w:val="24"/>
          <w:lang w:val="hr-HR"/>
        </w:rPr>
        <w:t xml:space="preserve">) organizirao sam održavanje okruglog stola Hrvatski središnji </w:t>
      </w:r>
      <w:proofErr w:type="spellStart"/>
      <w:r w:rsidRPr="00866315">
        <w:rPr>
          <w:rFonts w:ascii="Times New Roman" w:hAnsi="Times New Roman" w:cs="Calibri"/>
          <w:sz w:val="24"/>
          <w:szCs w:val="24"/>
          <w:lang w:val="hr-HR"/>
        </w:rPr>
        <w:t>fonoarhiv</w:t>
      </w:r>
      <w:proofErr w:type="spellEnd"/>
      <w:r w:rsidRPr="00866315">
        <w:rPr>
          <w:rFonts w:ascii="Times New Roman" w:hAnsi="Times New Roman" w:cs="Calibri"/>
          <w:sz w:val="24"/>
          <w:szCs w:val="24"/>
          <w:lang w:val="hr-HR"/>
        </w:rPr>
        <w:t xml:space="preserve"> (provokativan naslov jer on još ne postoji). Okrugli stol je održan  na FER-u u Sivoj vijećnici  6. veljače 2019. godine. Glavna svrha ove inicijative je spašavanje hrvatske kulturne baštine koja se nalazi na </w:t>
      </w:r>
      <w:proofErr w:type="spellStart"/>
      <w:r w:rsidRPr="00866315">
        <w:rPr>
          <w:rFonts w:ascii="Times New Roman" w:hAnsi="Times New Roman" w:cs="Calibri"/>
          <w:sz w:val="24"/>
          <w:szCs w:val="24"/>
          <w:lang w:val="hr-HR"/>
        </w:rPr>
        <w:t>šelakovim</w:t>
      </w:r>
      <w:proofErr w:type="spellEnd"/>
      <w:r w:rsidRPr="00866315">
        <w:rPr>
          <w:rFonts w:ascii="Times New Roman" w:hAnsi="Times New Roman" w:cs="Calibri"/>
          <w:sz w:val="24"/>
          <w:szCs w:val="24"/>
          <w:lang w:val="hr-HR"/>
        </w:rPr>
        <w:t xml:space="preserve"> gramofonskim pločama u javnim i privatnim zbirkama. Njihovom digitalizacijom omogućilo bi se stvaranje multimedijske arhive (audio, tekstualnih i grafičkih zapisa) u svrhu javnog uvida i daljnjih kulturoloških i muzikoloških istraživanja. Uvodna predavanja održali su Veljko </w:t>
      </w:r>
      <w:proofErr w:type="spellStart"/>
      <w:r w:rsidRPr="00866315">
        <w:rPr>
          <w:rFonts w:ascii="Times New Roman" w:hAnsi="Times New Roman" w:cs="Calibri"/>
          <w:sz w:val="24"/>
          <w:szCs w:val="24"/>
          <w:lang w:val="hr-HR"/>
        </w:rPr>
        <w:t>Lipovšćak</w:t>
      </w:r>
      <w:proofErr w:type="spellEnd"/>
      <w:r w:rsidRPr="00866315">
        <w:rPr>
          <w:rFonts w:ascii="Times New Roman" w:hAnsi="Times New Roman" w:cs="Calibri"/>
          <w:sz w:val="24"/>
          <w:szCs w:val="24"/>
          <w:lang w:val="hr-HR"/>
        </w:rPr>
        <w:t xml:space="preserve"> (dugogodišnji tehnički direktor </w:t>
      </w:r>
      <w:proofErr w:type="spellStart"/>
      <w:r w:rsidRPr="00866315">
        <w:rPr>
          <w:rFonts w:ascii="Times New Roman" w:hAnsi="Times New Roman" w:cs="Calibri"/>
          <w:sz w:val="24"/>
          <w:szCs w:val="24"/>
          <w:lang w:val="hr-HR"/>
        </w:rPr>
        <w:t>Jugotona</w:t>
      </w:r>
      <w:proofErr w:type="spellEnd"/>
      <w:r w:rsidRPr="00866315">
        <w:rPr>
          <w:rFonts w:ascii="Times New Roman" w:hAnsi="Times New Roman" w:cs="Calibri"/>
          <w:sz w:val="24"/>
          <w:szCs w:val="24"/>
          <w:lang w:val="hr-HR"/>
        </w:rPr>
        <w:t xml:space="preserve">): Zašto nam treba središnji </w:t>
      </w:r>
      <w:proofErr w:type="spellStart"/>
      <w:r w:rsidRPr="00866315">
        <w:rPr>
          <w:rFonts w:ascii="Times New Roman" w:hAnsi="Times New Roman" w:cs="Calibri"/>
          <w:sz w:val="24"/>
          <w:szCs w:val="24"/>
          <w:lang w:val="hr-HR"/>
        </w:rPr>
        <w:t>fonoarhiv</w:t>
      </w:r>
      <w:proofErr w:type="spellEnd"/>
      <w:r w:rsidRPr="00866315">
        <w:rPr>
          <w:rFonts w:ascii="Times New Roman" w:hAnsi="Times New Roman" w:cs="Calibri"/>
          <w:sz w:val="24"/>
          <w:szCs w:val="24"/>
          <w:lang w:val="hr-HR"/>
        </w:rPr>
        <w:t xml:space="preserve"> - Povijest hrvatske fonografije i mr. sc. Marko Malnar (rukovoditelj Radijske tehnike Hrvatskog radija): Iskustva </w:t>
      </w:r>
      <w:proofErr w:type="spellStart"/>
      <w:r w:rsidRPr="00866315">
        <w:rPr>
          <w:rFonts w:ascii="Times New Roman" w:hAnsi="Times New Roman" w:cs="Calibri"/>
          <w:sz w:val="24"/>
          <w:szCs w:val="24"/>
          <w:lang w:val="hr-HR"/>
        </w:rPr>
        <w:t>fonoarhiva</w:t>
      </w:r>
      <w:proofErr w:type="spellEnd"/>
      <w:r w:rsidRPr="00866315">
        <w:rPr>
          <w:rFonts w:ascii="Times New Roman" w:hAnsi="Times New Roman" w:cs="Calibri"/>
          <w:sz w:val="24"/>
          <w:szCs w:val="24"/>
          <w:lang w:val="hr-HR"/>
        </w:rPr>
        <w:t xml:space="preserve"> Hrvatskog radija. Na okruglom stolu javili su se zainteresirani za rad u Inicijativnom odboru Hrvatskog središnjeg arhiva koji su nakon osnivačkog sastanka započeli s radom.</w:t>
      </w:r>
    </w:p>
    <w:p w:rsidR="00866315" w:rsidRPr="00866315" w:rsidRDefault="00866315" w:rsidP="003232AA">
      <w:pPr>
        <w:spacing w:after="0"/>
        <w:jc w:val="both"/>
        <w:rPr>
          <w:rFonts w:ascii="Times New Roman" w:hAnsi="Times New Roman" w:cs="Calibri"/>
          <w:sz w:val="24"/>
          <w:szCs w:val="24"/>
          <w:lang w:val="hr-HR"/>
        </w:rPr>
      </w:pPr>
    </w:p>
    <w:p w:rsidR="00866315" w:rsidRPr="00797E6A" w:rsidRDefault="00866315" w:rsidP="003232AA">
      <w:pPr>
        <w:spacing w:after="0"/>
        <w:jc w:val="both"/>
        <w:rPr>
          <w:rFonts w:ascii="Times New Roman" w:hAnsi="Times New Roman" w:cs="Calibri"/>
          <w:b/>
          <w:color w:val="FF0000"/>
          <w:sz w:val="24"/>
          <w:szCs w:val="24"/>
          <w:lang w:val="hr-HR"/>
        </w:rPr>
      </w:pPr>
    </w:p>
    <w:p w:rsidR="003232AA" w:rsidRPr="006C4C7C" w:rsidRDefault="003232AA" w:rsidP="003232AA">
      <w:pPr>
        <w:pStyle w:val="StandardWeb"/>
        <w:spacing w:before="0" w:beforeAutospacing="0" w:after="0" w:afterAutospacing="0" w:line="276" w:lineRule="auto"/>
        <w:jc w:val="both"/>
        <w:rPr>
          <w:b/>
          <w:bCs/>
        </w:rPr>
      </w:pPr>
      <w:r w:rsidRPr="006C4C7C">
        <w:rPr>
          <w:b/>
          <w:bCs/>
        </w:rPr>
        <w:t>Publikacije</w:t>
      </w:r>
    </w:p>
    <w:p w:rsidR="003232AA" w:rsidRPr="006C4C7C" w:rsidRDefault="003232AA" w:rsidP="003232AA">
      <w:pPr>
        <w:pStyle w:val="HTMLunaprijedoblikovan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32AA" w:rsidRPr="006C4C7C" w:rsidRDefault="003232AA" w:rsidP="003232AA">
      <w:pPr>
        <w:pStyle w:val="HTMLunaprijedoblikovan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4C7C">
        <w:rPr>
          <w:rFonts w:ascii="Times New Roman" w:hAnsi="Times New Roman"/>
          <w:sz w:val="24"/>
          <w:szCs w:val="24"/>
        </w:rPr>
        <w:t>Članovi odjela su u proteklom razdoblju objavili sljedeće vrste radova:</w:t>
      </w:r>
    </w:p>
    <w:p w:rsidR="003232AA" w:rsidRPr="006C4C7C" w:rsidRDefault="003232AA" w:rsidP="003232AA">
      <w:pPr>
        <w:pStyle w:val="HTMLunaprijedoblikovano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4C7C">
        <w:rPr>
          <w:rFonts w:ascii="Times New Roman" w:hAnsi="Times New Roman"/>
          <w:sz w:val="24"/>
          <w:szCs w:val="24"/>
        </w:rPr>
        <w:t>Članak u međunarodnom časopisu</w:t>
      </w:r>
      <w:r w:rsidRPr="006C4C7C">
        <w:rPr>
          <w:rFonts w:ascii="Times New Roman" w:hAnsi="Times New Roman"/>
          <w:sz w:val="24"/>
          <w:szCs w:val="24"/>
        </w:rPr>
        <w:tab/>
        <w:t xml:space="preserve">- </w:t>
      </w:r>
      <w:r w:rsidR="006C4C7C" w:rsidRPr="006C4C7C">
        <w:rPr>
          <w:rFonts w:ascii="Times New Roman" w:hAnsi="Times New Roman"/>
          <w:sz w:val="24"/>
          <w:szCs w:val="24"/>
        </w:rPr>
        <w:t>8</w:t>
      </w:r>
      <w:r w:rsidRPr="006C4C7C">
        <w:rPr>
          <w:rFonts w:ascii="Times New Roman" w:hAnsi="Times New Roman"/>
          <w:sz w:val="24"/>
          <w:szCs w:val="24"/>
        </w:rPr>
        <w:t xml:space="preserve"> članak</w:t>
      </w:r>
      <w:r w:rsidR="00195FE9" w:rsidRPr="006C4C7C">
        <w:rPr>
          <w:rFonts w:ascii="Times New Roman" w:hAnsi="Times New Roman"/>
          <w:sz w:val="24"/>
          <w:szCs w:val="24"/>
        </w:rPr>
        <w:t>a</w:t>
      </w:r>
    </w:p>
    <w:p w:rsidR="003232AA" w:rsidRPr="006C4C7C" w:rsidRDefault="003232AA" w:rsidP="003232AA">
      <w:pPr>
        <w:pStyle w:val="HTMLunaprijedoblikovano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6C4C7C">
        <w:rPr>
          <w:rFonts w:ascii="Times New Roman" w:hAnsi="Times New Roman"/>
          <w:sz w:val="24"/>
          <w:szCs w:val="24"/>
        </w:rPr>
        <w:t>Članak na međunarodnoj konferenciji</w:t>
      </w:r>
      <w:r w:rsidRPr="006C4C7C">
        <w:rPr>
          <w:rFonts w:ascii="Times New Roman" w:hAnsi="Times New Roman"/>
          <w:sz w:val="24"/>
          <w:szCs w:val="24"/>
        </w:rPr>
        <w:tab/>
        <w:t xml:space="preserve">- </w:t>
      </w:r>
      <w:r w:rsidR="001A631E" w:rsidRPr="006C4C7C">
        <w:rPr>
          <w:rFonts w:ascii="Times New Roman" w:hAnsi="Times New Roman"/>
          <w:sz w:val="24"/>
          <w:szCs w:val="24"/>
        </w:rPr>
        <w:t>1</w:t>
      </w:r>
      <w:r w:rsidR="006C4C7C" w:rsidRPr="006C4C7C">
        <w:rPr>
          <w:rFonts w:ascii="Times New Roman" w:hAnsi="Times New Roman"/>
          <w:sz w:val="24"/>
          <w:szCs w:val="24"/>
        </w:rPr>
        <w:t xml:space="preserve">3 </w:t>
      </w:r>
      <w:r w:rsidRPr="006C4C7C">
        <w:rPr>
          <w:rFonts w:ascii="Times New Roman" w:hAnsi="Times New Roman"/>
          <w:sz w:val="24"/>
          <w:szCs w:val="24"/>
        </w:rPr>
        <w:t>članaka</w:t>
      </w:r>
    </w:p>
    <w:p w:rsidR="003232AA" w:rsidRPr="006C4C7C" w:rsidRDefault="003232AA" w:rsidP="003232AA">
      <w:pPr>
        <w:pStyle w:val="HTMLunaprijedoblikovan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32AA" w:rsidRPr="006C4C7C" w:rsidRDefault="002B329D" w:rsidP="003232AA">
      <w:pPr>
        <w:pStyle w:val="HTMLunaprijedoblikovano"/>
        <w:spacing w:line="276" w:lineRule="auto"/>
        <w:rPr>
          <w:rFonts w:ascii="Times New Roman" w:eastAsia="Calibri" w:hAnsi="Times New Roman" w:cs="Calibri"/>
          <w:sz w:val="24"/>
          <w:szCs w:val="24"/>
          <w:lang w:eastAsia="en-US"/>
        </w:rPr>
      </w:pPr>
      <w:r w:rsidRPr="006C4C7C">
        <w:rPr>
          <w:rFonts w:ascii="Times New Roman" w:eastAsia="Calibri" w:hAnsi="Times New Roman" w:cs="Calibri"/>
          <w:sz w:val="24"/>
          <w:szCs w:val="24"/>
          <w:lang w:eastAsia="en-US"/>
        </w:rPr>
        <w:t>Članovi su aktivno sudjelovali u radovima međunarodnih konferencija kroz prezentacije svojih radova ili kroz rad u organizacijskim odborima konferencija.</w:t>
      </w:r>
    </w:p>
    <w:p w:rsidR="003232AA" w:rsidRPr="006C4C7C" w:rsidRDefault="003232AA" w:rsidP="003232AA">
      <w:pPr>
        <w:pStyle w:val="HTMLunaprijedoblikovano"/>
        <w:spacing w:line="276" w:lineRule="auto"/>
        <w:rPr>
          <w:rFonts w:ascii="Times New Roman" w:hAnsi="Times New Roman"/>
          <w:sz w:val="24"/>
          <w:szCs w:val="24"/>
        </w:rPr>
      </w:pPr>
      <w:r w:rsidRPr="006C4C7C">
        <w:rPr>
          <w:rFonts w:ascii="Times New Roman" w:hAnsi="Times New Roman"/>
          <w:sz w:val="24"/>
          <w:szCs w:val="24"/>
        </w:rPr>
        <w:t xml:space="preserve"> </w:t>
      </w:r>
    </w:p>
    <w:p w:rsidR="003232AA" w:rsidRPr="00797E6A" w:rsidRDefault="003232AA" w:rsidP="003232AA">
      <w:pPr>
        <w:pStyle w:val="HTMLunaprijedoblikovano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32AA" w:rsidRPr="00797E6A" w:rsidRDefault="003232AA" w:rsidP="003232AA">
      <w:pPr>
        <w:pStyle w:val="HTMLunaprijedoblikovano"/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232AA" w:rsidRPr="00CC478A" w:rsidRDefault="003232AA" w:rsidP="003232AA">
      <w:pPr>
        <w:pStyle w:val="HTMLunaprijedoblikovano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CC478A">
        <w:rPr>
          <w:rFonts w:ascii="Times New Roman" w:hAnsi="Times New Roman"/>
          <w:sz w:val="24"/>
          <w:szCs w:val="24"/>
        </w:rPr>
        <w:tab/>
      </w:r>
      <w:r w:rsidRPr="00CC478A">
        <w:rPr>
          <w:rFonts w:ascii="Times New Roman" w:hAnsi="Times New Roman"/>
          <w:sz w:val="24"/>
          <w:szCs w:val="24"/>
        </w:rPr>
        <w:tab/>
      </w:r>
      <w:r w:rsidRPr="00CC478A">
        <w:rPr>
          <w:rFonts w:ascii="Times New Roman" w:hAnsi="Times New Roman"/>
          <w:sz w:val="24"/>
          <w:szCs w:val="24"/>
        </w:rPr>
        <w:tab/>
      </w:r>
      <w:r w:rsidRPr="00CC478A">
        <w:rPr>
          <w:rFonts w:ascii="Times New Roman" w:hAnsi="Times New Roman"/>
          <w:sz w:val="24"/>
          <w:szCs w:val="24"/>
        </w:rPr>
        <w:tab/>
      </w:r>
      <w:r w:rsidRPr="00CC478A">
        <w:rPr>
          <w:rFonts w:ascii="Times New Roman" w:hAnsi="Times New Roman"/>
          <w:sz w:val="24"/>
          <w:szCs w:val="24"/>
        </w:rPr>
        <w:tab/>
        <w:t>Tajnik Odjela elektrotehnike i elektronike</w:t>
      </w:r>
    </w:p>
    <w:p w:rsidR="003232AA" w:rsidRPr="00CC478A" w:rsidRDefault="003232AA" w:rsidP="003232AA">
      <w:pPr>
        <w:pStyle w:val="HTMLunaprijedoblikovano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3232AA" w:rsidRPr="00CC478A" w:rsidRDefault="003232AA" w:rsidP="003232AA">
      <w:pPr>
        <w:pStyle w:val="HTMLunaprijedoblikovano"/>
        <w:spacing w:line="276" w:lineRule="auto"/>
        <w:jc w:val="both"/>
        <w:rPr>
          <w:rFonts w:ascii="Times New Roman" w:hAnsi="Times New Roman" w:cs="Calibri"/>
          <w:b/>
          <w:smallCaps/>
          <w:sz w:val="24"/>
          <w:szCs w:val="24"/>
        </w:rPr>
      </w:pPr>
      <w:r w:rsidRPr="00CC478A">
        <w:rPr>
          <w:rFonts w:ascii="Times New Roman" w:hAnsi="Times New Roman"/>
          <w:sz w:val="24"/>
          <w:szCs w:val="24"/>
        </w:rPr>
        <w:tab/>
      </w:r>
      <w:r w:rsidRPr="00CC478A">
        <w:rPr>
          <w:rFonts w:ascii="Times New Roman" w:hAnsi="Times New Roman"/>
          <w:sz w:val="24"/>
          <w:szCs w:val="24"/>
        </w:rPr>
        <w:tab/>
      </w:r>
      <w:r w:rsidRPr="00CC478A">
        <w:rPr>
          <w:rFonts w:ascii="Times New Roman" w:hAnsi="Times New Roman"/>
          <w:sz w:val="24"/>
          <w:szCs w:val="24"/>
        </w:rPr>
        <w:tab/>
      </w:r>
      <w:r w:rsidRPr="00CC478A">
        <w:rPr>
          <w:rFonts w:ascii="Times New Roman" w:hAnsi="Times New Roman"/>
          <w:sz w:val="24"/>
          <w:szCs w:val="24"/>
        </w:rPr>
        <w:tab/>
      </w:r>
      <w:r w:rsidRPr="00CC478A">
        <w:rPr>
          <w:rFonts w:ascii="Times New Roman" w:hAnsi="Times New Roman"/>
          <w:sz w:val="24"/>
          <w:szCs w:val="24"/>
        </w:rPr>
        <w:tab/>
        <w:t xml:space="preserve">       </w:t>
      </w:r>
      <w:r w:rsidR="00CC478A">
        <w:rPr>
          <w:rFonts w:ascii="Times New Roman" w:hAnsi="Times New Roman"/>
          <w:sz w:val="24"/>
          <w:szCs w:val="24"/>
        </w:rPr>
        <w:t xml:space="preserve">     P</w:t>
      </w:r>
      <w:r w:rsidRPr="00CC478A">
        <w:rPr>
          <w:rFonts w:ascii="Times New Roman" w:hAnsi="Times New Roman"/>
          <w:sz w:val="24"/>
          <w:szCs w:val="24"/>
        </w:rPr>
        <w:t>rof. dr. sc. Mario Vražić</w:t>
      </w:r>
    </w:p>
    <w:p w:rsidR="00BB16E5" w:rsidRPr="00797E6A" w:rsidRDefault="00BB16E5" w:rsidP="00BB16E5">
      <w:pPr>
        <w:spacing w:after="0"/>
        <w:jc w:val="both"/>
        <w:rPr>
          <w:rFonts w:ascii="Times New Roman" w:hAnsi="Times New Roman" w:cs="Calibri"/>
          <w:b/>
          <w:color w:val="FF0000"/>
          <w:sz w:val="24"/>
          <w:szCs w:val="24"/>
          <w:lang w:val="hr-HR"/>
        </w:rPr>
      </w:pPr>
    </w:p>
    <w:p w:rsidR="002E77A2" w:rsidRPr="00797E6A" w:rsidRDefault="002E77A2" w:rsidP="002635D0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val="hr-HR"/>
        </w:rPr>
      </w:pPr>
    </w:p>
    <w:sectPr w:rsidR="002E77A2" w:rsidRPr="00797E6A" w:rsidSect="009C4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656BB"/>
    <w:multiLevelType w:val="hybridMultilevel"/>
    <w:tmpl w:val="8D28C5A8"/>
    <w:lvl w:ilvl="0" w:tplc="491060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A2635"/>
    <w:multiLevelType w:val="hybridMultilevel"/>
    <w:tmpl w:val="A080F7A4"/>
    <w:lvl w:ilvl="0" w:tplc="A21C790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A7855"/>
    <w:multiLevelType w:val="hybridMultilevel"/>
    <w:tmpl w:val="A8E8658C"/>
    <w:lvl w:ilvl="0" w:tplc="5F34E8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F75E1"/>
    <w:multiLevelType w:val="hybridMultilevel"/>
    <w:tmpl w:val="D458EFB4"/>
    <w:lvl w:ilvl="0" w:tplc="67C8D6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27E77"/>
    <w:multiLevelType w:val="hybridMultilevel"/>
    <w:tmpl w:val="C8D047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21331"/>
    <w:multiLevelType w:val="hybridMultilevel"/>
    <w:tmpl w:val="89C261CC"/>
    <w:lvl w:ilvl="0" w:tplc="B3C4EF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270467"/>
    <w:multiLevelType w:val="hybridMultilevel"/>
    <w:tmpl w:val="A55A1F24"/>
    <w:lvl w:ilvl="0" w:tplc="FBDE1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D9"/>
    <w:rsid w:val="000213B9"/>
    <w:rsid w:val="00032DEE"/>
    <w:rsid w:val="00091E8B"/>
    <w:rsid w:val="00195FE9"/>
    <w:rsid w:val="001A631E"/>
    <w:rsid w:val="00261F33"/>
    <w:rsid w:val="002635D0"/>
    <w:rsid w:val="00292621"/>
    <w:rsid w:val="002B329D"/>
    <w:rsid w:val="002E77A2"/>
    <w:rsid w:val="003232AA"/>
    <w:rsid w:val="00325DAD"/>
    <w:rsid w:val="00355EFE"/>
    <w:rsid w:val="00356622"/>
    <w:rsid w:val="003A1247"/>
    <w:rsid w:val="004A0E43"/>
    <w:rsid w:val="004B260E"/>
    <w:rsid w:val="00603EE8"/>
    <w:rsid w:val="006131D6"/>
    <w:rsid w:val="00682F23"/>
    <w:rsid w:val="006C4C7C"/>
    <w:rsid w:val="006D0112"/>
    <w:rsid w:val="00797E6A"/>
    <w:rsid w:val="007A38AF"/>
    <w:rsid w:val="008422E0"/>
    <w:rsid w:val="00866315"/>
    <w:rsid w:val="0089360C"/>
    <w:rsid w:val="008D3FF2"/>
    <w:rsid w:val="009C4886"/>
    <w:rsid w:val="00B53F4D"/>
    <w:rsid w:val="00B82331"/>
    <w:rsid w:val="00BB16E5"/>
    <w:rsid w:val="00C462F7"/>
    <w:rsid w:val="00CC478A"/>
    <w:rsid w:val="00D65BEF"/>
    <w:rsid w:val="00DB01D8"/>
    <w:rsid w:val="00DC1B54"/>
    <w:rsid w:val="00DC30CF"/>
    <w:rsid w:val="00E04EB0"/>
    <w:rsid w:val="00E72DBA"/>
    <w:rsid w:val="00E94EDC"/>
    <w:rsid w:val="00EA54D9"/>
    <w:rsid w:val="00F007C4"/>
    <w:rsid w:val="00F0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9EDA"/>
  <w15:docId w15:val="{52E74F1C-AF5F-4B03-BE4F-14090F40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422E0"/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HTMLunaprijedoblikovano">
    <w:name w:val="HTML Preformatted"/>
    <w:basedOn w:val="Normal"/>
    <w:link w:val="HTMLunaprijedoblikovanoChar"/>
    <w:unhideWhenUsed/>
    <w:rsid w:val="00BB16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BB16E5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D65BEF"/>
    <w:pPr>
      <w:ind w:left="720"/>
      <w:contextualSpacing/>
    </w:pPr>
  </w:style>
  <w:style w:type="paragraph" w:styleId="StandardWeb">
    <w:name w:val="Normal (Web)"/>
    <w:basedOn w:val="Normal"/>
    <w:rsid w:val="003232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 w:bidi="ta-IN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866315"/>
    <w:pPr>
      <w:spacing w:after="0" w:line="240" w:lineRule="auto"/>
    </w:pPr>
    <w:rPr>
      <w:rFonts w:eastAsiaTheme="minorHAnsi" w:cstheme="minorBidi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86631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7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87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6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7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9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73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3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4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9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2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6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2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3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1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6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2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8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2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0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Braco</dc:creator>
  <cp:lastModifiedBy>mvrazic</cp:lastModifiedBy>
  <cp:revision>5</cp:revision>
  <cp:lastPrinted>2016-04-09T19:04:00Z</cp:lastPrinted>
  <dcterms:created xsi:type="dcterms:W3CDTF">2019-07-08T06:32:00Z</dcterms:created>
  <dcterms:modified xsi:type="dcterms:W3CDTF">2019-10-08T17:02:00Z</dcterms:modified>
</cp:coreProperties>
</file>