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5E" w:rsidRPr="00A64B71" w:rsidRDefault="00C6135E" w:rsidP="00C6135E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i/>
          <w:sz w:val="24"/>
          <w:szCs w:val="24"/>
          <w:u w:val="single"/>
        </w:rPr>
        <w:t>Privitak 4. Obrazac za bodovanje radova kandidata za status članstva u HATZ-u – Način bodovanja</w:t>
      </w:r>
    </w:p>
    <w:p w:rsidR="00C6135E" w:rsidRPr="00A64B71" w:rsidRDefault="00C6135E" w:rsidP="00C613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6135E" w:rsidRPr="00A64B71" w:rsidRDefault="00C6135E" w:rsidP="00C6135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>Ime i prezime kandidata:</w:t>
      </w: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</w:p>
    <w:p w:rsidR="00C6135E" w:rsidRPr="00A64B71" w:rsidRDefault="00C6135E" w:rsidP="00C6135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 xml:space="preserve">Institucija: </w:t>
      </w: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</w:p>
    <w:p w:rsidR="00C6135E" w:rsidRPr="00A64B71" w:rsidRDefault="00C6135E" w:rsidP="00C6135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 xml:space="preserve">Mjesto za koje se kandidira u Akademiji: </w:t>
      </w:r>
      <w:r w:rsidRPr="00A64B71">
        <w:rPr>
          <w:rFonts w:asciiTheme="minorHAnsi" w:hAnsiTheme="minorHAnsi" w:cstheme="minorHAnsi"/>
          <w:b/>
          <w:sz w:val="24"/>
          <w:szCs w:val="24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ab/>
      </w:r>
    </w:p>
    <w:p w:rsidR="00C6135E" w:rsidRPr="00A64B71" w:rsidRDefault="00C6135E" w:rsidP="00C6135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64B71">
        <w:rPr>
          <w:rFonts w:asciiTheme="minorHAnsi" w:hAnsiTheme="minorHAnsi" w:cstheme="minorHAnsi"/>
          <w:b/>
          <w:sz w:val="24"/>
          <w:szCs w:val="24"/>
        </w:rPr>
        <w:t xml:space="preserve">Datum: </w:t>
      </w:r>
      <w:r w:rsidRPr="00A64B71">
        <w:rPr>
          <w:rFonts w:asciiTheme="minorHAnsi" w:hAnsiTheme="minorHAnsi" w:cstheme="minorHAnsi"/>
          <w:b/>
          <w:sz w:val="24"/>
          <w:szCs w:val="24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  <w:r w:rsidRPr="00A64B71">
        <w:rPr>
          <w:rFonts w:asciiTheme="minorHAnsi" w:hAnsiTheme="minorHAnsi" w:cstheme="minorHAnsi"/>
          <w:b/>
          <w:sz w:val="24"/>
          <w:szCs w:val="24"/>
          <w:u w:val="single"/>
        </w:rPr>
        <w:tab/>
      </w:r>
    </w:p>
    <w:p w:rsidR="00C6135E" w:rsidRPr="00A64B71" w:rsidRDefault="00C6135E" w:rsidP="00C6135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1409"/>
        <w:gridCol w:w="1257"/>
        <w:gridCol w:w="1257"/>
      </w:tblGrid>
      <w:tr w:rsidR="00C6135E" w:rsidRPr="00A64B71" w:rsidTr="00A441B2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REDNI BROJ </w:t>
            </w:r>
          </w:p>
        </w:tc>
        <w:tc>
          <w:tcPr>
            <w:tcW w:w="1409" w:type="dxa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257" w:type="dxa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BROJ RADOVA</w:t>
            </w:r>
          </w:p>
        </w:tc>
        <w:tc>
          <w:tcPr>
            <w:tcW w:w="1257" w:type="dxa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UKUPNO</w:t>
            </w:r>
          </w:p>
        </w:tc>
      </w:tr>
      <w:tr w:rsidR="00C6135E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1. Publikacije</w:t>
            </w:r>
          </w:p>
        </w:tc>
      </w:tr>
      <w:tr w:rsidR="00C6135E" w:rsidRPr="00A64B71" w:rsidTr="00A441B2">
        <w:tc>
          <w:tcPr>
            <w:tcW w:w="9062" w:type="dxa"/>
            <w:gridSpan w:val="4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1.1. Autor knjige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1.1.1. Sveučilišni udžbenik od posebnog značaja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1.1.2. Sveučilišni udžbenik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1.1.3. Znanstvena knjiga od posebnog značaja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1.1.4. Znanstvena knjiga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1.1.5. Rječnik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1.2. Autor dijelova knjige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1.2.1.Poglavlje u međunarodnoj knjizi (max. 5)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1.2.2.Poglavlje u domaćoj knjizi (max. 5)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1.2.3. Enciklopedijske natuknice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</w:p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1.3. Znanstveni ili stručni rad u časopisu ili zborniku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1.3.1. Znanstveni članak u indeksiranom časopisu, Q1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1.3.2. Znanstveni članak u indeksiranom časopisu, Q2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1.3.3. Znanstveni članak u ostalim indeksiranim časopisima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1.3.4. Znanstveni članak u ostalim časopisima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1.3.5. Rad (cjelovit tekst) u zborniku istaknutog međunarodnog znanstvenog skupa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1.3.6. Rad (cjelovit tekst) u zborniku međunarodnog znanstvenog skupa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lastRenderedPageBreak/>
              <w:t>1.3.7. Rad (cjelovit tekst) u zborniku domaćeg znanstvenog skupa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1.3.8. Stručni članak u časopisu ili zborniku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1.3.9. Popularizacijski članak (max. 5)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1.4. Izdavaštvo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1.4.1. Urednik knjige (udžbenika)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1.4.2. Urednik znanstvenog zbornika ili časopisa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1.4.3. Urednik stručnog časopisa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1.4.4. Član uredničkog odbora međunarodnog časopisa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1.4.5. Član uredničkog odbora domaćeg časopisa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1.5. Znanstveni skupovi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1.5.1. Predsjednik organizacijskog odbora međunarodnog znanstvenog skupa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1.5.2. Predsjednik organizacijskog odbora znanstvenog skupa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1.5.3. Član organizacijskog odbora međunarodnog znanstvenog skupa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1.5.4. Član organizacijskog odbora znanstvenog skupa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2. Recenzije i mentorstvo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2.1. Recenzent međunarodnih znanstvenih projekata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2.2. Recenzent bilateralnih ili multilateralnih projekata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2.3. Recenzent znanstvenih projekata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2.4. Recenzent tehnoloških projekata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2.5. Mentor doktorata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2.6. Mentor magisterija znanosti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2.7. Mentor poslijediplomskog specijalističkog rada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3. Voditelj projekta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3.1. Voditelj međunarodnog znanstvenog projekta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3.2. Voditelj radnog paketa međunarodnog znanstvenog projekta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3.3. Voditelj domaćeg znanstvenog projekta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3.4. Voditelj domaćeg tehnološkog projekta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3.5. Voditelj bilateralnog znanstvenog projekta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3.6. Voditelj/koordinator (za domaćeg partnera) međunarodnog stručnog projekta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3.7. Voditelj značajnijeg projekta suradnje s gospodarstvom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4</w:t>
            </w: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shd w:val="pct5" w:color="auto" w:fill="auto"/>
                <w:lang w:eastAsia="hr-HR"/>
              </w:rPr>
              <w:t>. Nastavna djelatnost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4.1. Program i predavanja novog predmeta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4.2. Osnovan novi laboratorij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4.3. Osnovan i operacionaliziran novi zavod, institut, visoko učilište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4.4. Osnovan novi poslijediplomski studij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5. Istraživačka i razvojna postignuća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5.1. Registrirani međunarodni patent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5.2. Registrirani domaći patent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5.3. Registriran industrijski dizajn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5.4. Tehničko unapređenje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5.5. Novi proizvod (max. 5)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5.6. Novi soj, sorta, vrsta (max. 5)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5.7. Novi programski paket/software (max. 5)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5.8. Nagrađen arhitektonski i građevinski projekt ili urbanistički plan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5.8.1.Međunarodno nagrađeni arhitektonski ili građevinski projekt ili urbanistički plan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5.8.2.Na javnom natječaju nagrađeni arhitektonski, građevinski projekt ili urbanistički plan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6. Ostvareni projekti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6.1. Nova proizvodnja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6.2. Tehnička dijagnostika, ekspertize (max. 5)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6.3. Studije (max. 5)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6.4. Realizirani projekti (pozitivno vrednovani od stručne javnosti – izložba, opis u javnom glasilu i sl.)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6.4.1. Autor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6.4.2. Glavni projektant, vodeći planer značajnog projekta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6.5. Realizirani projekti građevina i prostorni </w:t>
            </w: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lastRenderedPageBreak/>
              <w:t>planovi od interesa za državu i županije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lastRenderedPageBreak/>
              <w:t>6.6. Osnivanje novog proizvodnog programa s više od 50 zaposlenih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6.7. Osnivanje novog proizvodnog programa do 50 zaposlenih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7. Znanstvene organizacije i stručna društva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7.1. Osnivač-suosnivač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7.2. Predsjednik, dekan (boduje se svaki mandat)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7.3. Dopredsjednik, glavni tajnik, prodekan (boduje se svaki mandat)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7.4. Predstojnik Zavoda, Katedre ili Odjela (boduje se svaki mandat)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7.5. Član (max. 10)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8. Znanstvene i stručne nagrade i priznanja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8.1. Državna odličja i nagrade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8.2. Nagrade HATZ-a i druge nagrade od posebnog značaja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8.3. Priznanja ili nagrade znanstvenih organizacija, znanstvenih ili stručnih društava i udruženja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8.4. Nagrade za inovacije i sl. (max. 5)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9062" w:type="dxa"/>
            <w:gridSpan w:val="4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9. Aktivnosti u HATZ-u</w:t>
            </w: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9.1. Suosnivač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 xml:space="preserve">9.2. Predsjednik 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9.3. Dopredsjednik, glavni tajnik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9.4. Predsjednik odbora ili tajnik odjela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9.5. Voditelj Centra Akademije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9.6. Znanstveni rad u publikacijama HATZ-a (prvo objavljivanje)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9.7. Ostali radovi u publikacijama HATZ-a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9.8. Predsjednik Skupa kojega organizira HATZ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9.9. Član znanstvenog i/ili organizacijskog odbora skupa u organizaciji HATZ-a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9.10. Sudjelovanje s priopćenjem na skupovima u organizaciji HATZ-a</w:t>
            </w:r>
          </w:p>
        </w:tc>
        <w:tc>
          <w:tcPr>
            <w:tcW w:w="1409" w:type="dxa"/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9.11. Sudjelovanje u radu Predsjedništva, Odbora i Centra HATZ-a po godini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135E" w:rsidRPr="00A64B71" w:rsidTr="00A441B2">
        <w:tc>
          <w:tcPr>
            <w:tcW w:w="7805" w:type="dxa"/>
            <w:gridSpan w:val="3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64B71">
              <w:rPr>
                <w:rFonts w:asciiTheme="minorHAnsi" w:hAnsiTheme="minorHAnsi" w:cstheme="minorHAnsi"/>
                <w:b/>
                <w:sz w:val="24"/>
                <w:szCs w:val="24"/>
              </w:rPr>
              <w:t>UKUPNO BODOVA</w:t>
            </w:r>
          </w:p>
        </w:tc>
        <w:tc>
          <w:tcPr>
            <w:tcW w:w="1257" w:type="dxa"/>
            <w:shd w:val="pct5" w:color="auto" w:fill="auto"/>
          </w:tcPr>
          <w:p w:rsidR="00C6135E" w:rsidRPr="00A64B71" w:rsidRDefault="00C6135E" w:rsidP="00A441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6135E" w:rsidRPr="00A64B71" w:rsidRDefault="00C6135E" w:rsidP="00C6135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hr-HR"/>
        </w:rPr>
        <w:t>Važne napomene</w:t>
      </w:r>
      <w:r w:rsidRPr="00A64B71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:</w:t>
      </w:r>
    </w:p>
    <w:p w:rsidR="00C6135E" w:rsidRPr="00A64B71" w:rsidRDefault="00C6135E" w:rsidP="00C6135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</w:p>
    <w:p w:rsidR="00C6135E" w:rsidRPr="00A64B71" w:rsidRDefault="00C6135E" w:rsidP="00C6135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b/>
          <w:bCs/>
          <w:sz w:val="24"/>
          <w:szCs w:val="24"/>
          <w:lang w:eastAsia="hr-HR"/>
        </w:rPr>
        <w:t>U svim kategorijama od posebnog značaja, takav status potvrđuje izborno povjerenstvo uz posebnu argumentaciju kandidata (npr. nagrađeno djelo, publikacija visokog međunarodnog odjeka itd.)</w:t>
      </w:r>
    </w:p>
    <w:p w:rsidR="00C6135E" w:rsidRPr="00A64B71" w:rsidRDefault="00C6135E" w:rsidP="00C6135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C6135E" w:rsidRPr="00A64B71" w:rsidRDefault="00C6135E" w:rsidP="00C6135E">
      <w:pPr>
        <w:pStyle w:val="ListParagraph"/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Međunarodnim znanstvenim skupom smatra se skup s međunarodnom recenzijom radova i zbornikom radova, pod pokroviteljstvom najmanje jedne međunarodno priznate i uvažene znanstvene organizacije.</w:t>
      </w:r>
    </w:p>
    <w:p w:rsidR="00C6135E" w:rsidRPr="00A64B71" w:rsidRDefault="00C6135E" w:rsidP="00C6135E">
      <w:pPr>
        <w:pStyle w:val="ListParagraph"/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Istaknut međunarodni znanstveni skup je skup u organizaciji uglednih međunarodnih organizacija u pojedinim područjima (npr. IEEE, ASME, AIAA itd.). Takav status potvrđuje izborno povjerenstvo.</w:t>
      </w:r>
    </w:p>
    <w:p w:rsidR="00C6135E" w:rsidRPr="00A64B71" w:rsidRDefault="00C6135E" w:rsidP="00C6135E">
      <w:pPr>
        <w:pStyle w:val="ListParagraph"/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Isti naslov iz knjige, poglavlja u knjizi, rada, itd. može se navesti samo jednom.</w:t>
      </w:r>
    </w:p>
    <w:p w:rsidR="00C6135E" w:rsidRPr="00A64B71" w:rsidRDefault="00C6135E" w:rsidP="00C6135E">
      <w:pPr>
        <w:pStyle w:val="ListParagraph"/>
        <w:numPr>
          <w:ilvl w:val="0"/>
          <w:numId w:val="1"/>
        </w:numPr>
        <w:spacing w:before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64B71">
        <w:rPr>
          <w:rFonts w:asciiTheme="minorHAnsi" w:eastAsia="Times New Roman" w:hAnsiTheme="minorHAnsi" w:cstheme="minorHAnsi"/>
          <w:sz w:val="24"/>
          <w:szCs w:val="24"/>
          <w:lang w:eastAsia="hr-HR"/>
        </w:rPr>
        <w:t>Ovisno o broju suautora radovi se vrednuju kao: do 3 autora 100%; 4 autora 75 %, 5 autora 50%, više autora 100%/broj autora.</w:t>
      </w:r>
    </w:p>
    <w:p w:rsidR="00C6135E" w:rsidRPr="00A64B71" w:rsidRDefault="00C6135E" w:rsidP="00C6135E">
      <w:pPr>
        <w:pStyle w:val="ListParagraph"/>
        <w:spacing w:after="0" w:line="24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A64B71">
        <w:rPr>
          <w:rFonts w:asciiTheme="minorHAnsi" w:hAnsiTheme="minorHAnsi" w:cstheme="minorHAnsi"/>
          <w:sz w:val="24"/>
          <w:szCs w:val="24"/>
        </w:rPr>
        <w:t xml:space="preserve">5. </w:t>
      </w:r>
      <w:r w:rsidRPr="00A64B71">
        <w:rPr>
          <w:rFonts w:asciiTheme="minorHAnsi" w:hAnsiTheme="minorHAnsi" w:cstheme="minorHAnsi"/>
          <w:sz w:val="24"/>
          <w:szCs w:val="24"/>
        </w:rPr>
        <w:tab/>
        <w:t>Bodovi postignuća proisteklih iz etablirane međunarodne suradnje (ugovoreni međunarodni znanstveni i stručni projekti i sl.) povećavaju se za 25%. Takav status potvrđuje izborno povjerenstvo uz posebnu argumentaciju kandidata.</w:t>
      </w:r>
    </w:p>
    <w:p w:rsidR="00C6135E" w:rsidRPr="00A64B71" w:rsidRDefault="00C6135E" w:rsidP="00C6135E">
      <w:pPr>
        <w:rPr>
          <w:rFonts w:asciiTheme="minorHAnsi" w:hAnsiTheme="minorHAnsi" w:cstheme="minorHAnsi"/>
          <w:sz w:val="24"/>
          <w:szCs w:val="24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C6135E" w:rsidRDefault="00C6135E" w:rsidP="00C6135E">
      <w:pPr>
        <w:rPr>
          <w:rFonts w:asciiTheme="minorHAnsi" w:hAnsiTheme="minorHAnsi" w:cstheme="minorHAnsi"/>
          <w:b/>
          <w:i/>
          <w:sz w:val="24"/>
          <w:szCs w:val="24"/>
          <w:u w:val="single"/>
          <w:bdr w:val="none" w:sz="0" w:space="0" w:color="auto" w:frame="1"/>
        </w:rPr>
      </w:pPr>
    </w:p>
    <w:p w:rsidR="008743B2" w:rsidRDefault="008743B2"/>
    <w:sectPr w:rsidR="008743B2" w:rsidSect="008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0E24"/>
    <w:multiLevelType w:val="hybridMultilevel"/>
    <w:tmpl w:val="B12095C2"/>
    <w:lvl w:ilvl="0" w:tplc="BBC4F87C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6135E"/>
    <w:rsid w:val="008743B2"/>
    <w:rsid w:val="00B131F8"/>
    <w:rsid w:val="00C6135E"/>
    <w:rsid w:val="00FF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5E"/>
    <w:pPr>
      <w:spacing w:before="60" w:after="60" w:line="259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</dc:creator>
  <cp:lastModifiedBy>Zvonimir</cp:lastModifiedBy>
  <cp:revision>1</cp:revision>
  <dcterms:created xsi:type="dcterms:W3CDTF">2018-09-17T13:27:00Z</dcterms:created>
  <dcterms:modified xsi:type="dcterms:W3CDTF">2018-09-17T13:27:00Z</dcterms:modified>
</cp:coreProperties>
</file>